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7" w:rsidRDefault="00EF08A7" w:rsidP="00825D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9854E5" w:rsidRPr="009854E5" w:rsidRDefault="009854E5" w:rsidP="009854E5">
      <w:pPr>
        <w:shd w:val="clear" w:color="auto" w:fill="FFFFFF"/>
        <w:tabs>
          <w:tab w:val="left" w:pos="5529"/>
        </w:tabs>
        <w:spacing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ПРИНЯТО</w:t>
      </w:r>
      <w:r w:rsidRPr="009854E5">
        <w:rPr>
          <w:rFonts w:ascii="Times New Roman" w:eastAsia="Times New Roman" w:hAnsi="Times New Roman" w:cs="Times New Roman"/>
          <w:sz w:val="28"/>
          <w:szCs w:val="28"/>
        </w:rPr>
        <w:tab/>
      </w:r>
      <w:r w:rsidRPr="009854E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УТВЕРЖДЕНО:</w:t>
      </w:r>
    </w:p>
    <w:p w:rsidR="009854E5" w:rsidRPr="009854E5" w:rsidRDefault="009854E5" w:rsidP="009854E5">
      <w:pPr>
        <w:shd w:val="clear" w:color="auto" w:fill="FFFFFF"/>
        <w:tabs>
          <w:tab w:val="left" w:pos="5664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spacing w:val="-10"/>
          <w:sz w:val="28"/>
          <w:szCs w:val="28"/>
        </w:rPr>
        <w:t>на заседании педагогического совета</w:t>
      </w:r>
      <w:r w:rsidRPr="009854E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854E5">
        <w:rPr>
          <w:rFonts w:ascii="Times New Roman" w:eastAsia="Times New Roman" w:hAnsi="Times New Roman" w:cs="Times New Roman"/>
          <w:spacing w:val="-13"/>
          <w:sz w:val="28"/>
          <w:szCs w:val="28"/>
        </w:rPr>
        <w:t>Заведующим МБДОУ ДС ОВ № 3</w:t>
      </w:r>
    </w:p>
    <w:p w:rsidR="009854E5" w:rsidRPr="009854E5" w:rsidRDefault="009854E5" w:rsidP="009854E5">
      <w:pPr>
        <w:shd w:val="clear" w:color="auto" w:fill="FFFFFF"/>
        <w:tabs>
          <w:tab w:val="left" w:pos="552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spacing w:val="-12"/>
          <w:sz w:val="28"/>
          <w:szCs w:val="28"/>
        </w:rPr>
        <w:t>протокол № 5</w:t>
      </w:r>
      <w:r w:rsidRPr="009854E5">
        <w:rPr>
          <w:rFonts w:ascii="Times New Roman" w:eastAsia="Times New Roman" w:hAnsi="Times New Roman" w:cs="Times New Roman"/>
          <w:sz w:val="28"/>
          <w:szCs w:val="28"/>
        </w:rPr>
        <w:tab/>
      </w:r>
      <w:r w:rsidRPr="009854E5">
        <w:rPr>
          <w:rFonts w:ascii="Times New Roman" w:eastAsia="Times New Roman" w:hAnsi="Times New Roman" w:cs="Times New Roman"/>
          <w:spacing w:val="-8"/>
          <w:sz w:val="28"/>
          <w:szCs w:val="28"/>
        </w:rPr>
        <w:t>пгт Афипского МО</w:t>
      </w:r>
    </w:p>
    <w:p w:rsidR="009854E5" w:rsidRPr="009854E5" w:rsidRDefault="009854E5" w:rsidP="009854E5">
      <w:pPr>
        <w:shd w:val="clear" w:color="auto" w:fill="FFFFFF"/>
        <w:tabs>
          <w:tab w:val="left" w:pos="5529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spacing w:val="-10"/>
          <w:sz w:val="28"/>
          <w:szCs w:val="28"/>
        </w:rPr>
        <w:t>от 28.05. 2015года</w:t>
      </w:r>
      <w:r w:rsidRPr="009854E5">
        <w:rPr>
          <w:rFonts w:ascii="Times New Roman" w:eastAsia="Times New Roman" w:hAnsi="Times New Roman" w:cs="Times New Roman"/>
          <w:sz w:val="28"/>
          <w:szCs w:val="28"/>
        </w:rPr>
        <w:tab/>
      </w:r>
      <w:r w:rsidRPr="009854E5">
        <w:rPr>
          <w:rFonts w:ascii="Times New Roman" w:eastAsia="Times New Roman" w:hAnsi="Times New Roman" w:cs="Times New Roman"/>
          <w:spacing w:val="-8"/>
          <w:sz w:val="28"/>
          <w:szCs w:val="28"/>
        </w:rPr>
        <w:t>Северский район</w:t>
      </w:r>
    </w:p>
    <w:p w:rsidR="009854E5" w:rsidRPr="009854E5" w:rsidRDefault="009854E5" w:rsidP="009854E5">
      <w:pPr>
        <w:shd w:val="clear" w:color="auto" w:fill="FFFFFF"/>
        <w:tabs>
          <w:tab w:val="left" w:pos="5664"/>
          <w:tab w:val="left" w:leader="underscore" w:pos="7142"/>
        </w:tabs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                           приказ № 97 от 19.08 2015г.</w:t>
      </w:r>
      <w:r w:rsidRPr="009854E5"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  <w:r w:rsidRPr="009854E5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9854E5">
        <w:rPr>
          <w:rFonts w:ascii="Times New Roman" w:eastAsia="Times New Roman" w:hAnsi="Times New Roman" w:cs="Times New Roman"/>
          <w:spacing w:val="-8"/>
          <w:sz w:val="28"/>
          <w:szCs w:val="28"/>
        </w:rPr>
        <w:t>Т.П.Черная</w:t>
      </w:r>
    </w:p>
    <w:p w:rsidR="009854E5" w:rsidRPr="009854E5" w:rsidRDefault="009854E5" w:rsidP="009854E5">
      <w:pPr>
        <w:shd w:val="clear" w:color="auto" w:fill="FFFFFF"/>
        <w:spacing w:before="883"/>
        <w:ind w:left="773"/>
        <w:rPr>
          <w:rFonts w:ascii="Times New Roman" w:hAnsi="Times New Roman" w:cs="Times New Roman"/>
          <w:sz w:val="28"/>
          <w:szCs w:val="28"/>
        </w:rPr>
      </w:pPr>
    </w:p>
    <w:p w:rsidR="009854E5" w:rsidRPr="009854E5" w:rsidRDefault="009854E5" w:rsidP="009854E5">
      <w:pPr>
        <w:shd w:val="clear" w:color="auto" w:fill="FFFFFF"/>
        <w:spacing w:after="0" w:line="346" w:lineRule="exact"/>
        <w:ind w:left="178"/>
        <w:jc w:val="center"/>
        <w:rPr>
          <w:rFonts w:ascii="Times New Roman" w:hAnsi="Times New Roman" w:cs="Times New Roman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854E5" w:rsidRPr="009854E5" w:rsidRDefault="009854E5" w:rsidP="009854E5">
      <w:pPr>
        <w:shd w:val="clear" w:color="auto" w:fill="FFFFFF"/>
        <w:spacing w:after="0" w:line="346" w:lineRule="exact"/>
        <w:ind w:left="19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4E5">
        <w:rPr>
          <w:rFonts w:ascii="Times New Roman" w:eastAsia="Times New Roman" w:hAnsi="Times New Roman" w:cs="Times New Roman"/>
          <w:b/>
          <w:bCs/>
          <w:sz w:val="28"/>
          <w:szCs w:val="28"/>
        </w:rPr>
        <w:t>об административном совещании при заведующем</w:t>
      </w:r>
    </w:p>
    <w:p w:rsidR="009854E5" w:rsidRPr="009854E5" w:rsidRDefault="009854E5" w:rsidP="009854E5">
      <w:pPr>
        <w:shd w:val="clear" w:color="auto" w:fill="FFFFFF"/>
        <w:spacing w:after="0" w:line="346" w:lineRule="exact"/>
        <w:ind w:left="182"/>
        <w:jc w:val="center"/>
        <w:rPr>
          <w:rFonts w:ascii="Times New Roman" w:hAnsi="Times New Roman" w:cs="Times New Roman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</w:t>
      </w:r>
    </w:p>
    <w:p w:rsidR="009854E5" w:rsidRPr="009854E5" w:rsidRDefault="009854E5" w:rsidP="009854E5">
      <w:pPr>
        <w:shd w:val="clear" w:color="auto" w:fill="FFFFFF"/>
        <w:spacing w:after="0" w:line="346" w:lineRule="exact"/>
        <w:ind w:left="1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 детский сад общеразвивающего вида № 3 пгт Афипского</w:t>
      </w:r>
    </w:p>
    <w:p w:rsidR="009854E5" w:rsidRPr="009854E5" w:rsidRDefault="009854E5" w:rsidP="009854E5">
      <w:pPr>
        <w:shd w:val="clear" w:color="auto" w:fill="FFFFFF"/>
        <w:spacing w:after="0" w:line="307" w:lineRule="exact"/>
        <w:ind w:left="202"/>
        <w:jc w:val="center"/>
        <w:rPr>
          <w:rFonts w:ascii="Times New Roman" w:hAnsi="Times New Roman" w:cs="Times New Roman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Северский район</w:t>
      </w:r>
    </w:p>
    <w:p w:rsidR="009854E5" w:rsidRPr="009854E5" w:rsidRDefault="009854E5" w:rsidP="009854E5">
      <w:pPr>
        <w:shd w:val="clear" w:color="auto" w:fill="FFFFFF"/>
        <w:spacing w:line="307" w:lineRule="exact"/>
        <w:ind w:right="6720"/>
        <w:jc w:val="center"/>
        <w:rPr>
          <w:rFonts w:ascii="Times New Roman" w:hAnsi="Times New Roman" w:cs="Times New Roman"/>
          <w:sz w:val="28"/>
          <w:szCs w:val="28"/>
        </w:rPr>
      </w:pPr>
      <w:r w:rsidRPr="009854E5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1. </w:t>
      </w:r>
      <w:r w:rsidRPr="009854E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Общие положения</w:t>
      </w:r>
    </w:p>
    <w:p w:rsidR="009854E5" w:rsidRPr="009854E5" w:rsidRDefault="009854E5" w:rsidP="009854E5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07" w:lineRule="exact"/>
        <w:ind w:left="58" w:right="499"/>
        <w:rPr>
          <w:rFonts w:ascii="Times New Roman" w:hAnsi="Times New Roman" w:cs="Times New Roman"/>
          <w:spacing w:val="-19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Положение разработано в соответствии с законом «Об </w:t>
      </w:r>
      <w:r w:rsidRPr="009854E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образовании в Российской Федерации» от 29.12.2012г. № 273-ФЗ, Уставом </w:t>
      </w:r>
      <w:r w:rsidRPr="009854E5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9854E5" w:rsidRPr="009854E5" w:rsidRDefault="009854E5" w:rsidP="009854E5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07" w:lineRule="exact"/>
        <w:ind w:left="58"/>
        <w:rPr>
          <w:rFonts w:ascii="Times New Roman" w:hAnsi="Times New Roman" w:cs="Times New Roman"/>
          <w:spacing w:val="-17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Административное совещание при заведующем - постоянно действующий </w:t>
      </w:r>
      <w:r w:rsidRPr="009854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 учреждения, действующий в целях развития, координации и совершенствования педагогического и трудового процесса, корректирования </w:t>
      </w:r>
      <w:r w:rsidRPr="009854E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годового плана работы, программы развития ДОУ и делегирования полномочий </w:t>
      </w:r>
      <w:r w:rsidRPr="009854E5">
        <w:rPr>
          <w:rFonts w:ascii="Times New Roman" w:eastAsia="Times New Roman" w:hAnsi="Times New Roman" w:cs="Times New Roman"/>
          <w:sz w:val="28"/>
          <w:szCs w:val="28"/>
        </w:rPr>
        <w:t>заведующего.</w:t>
      </w:r>
    </w:p>
    <w:p w:rsidR="009854E5" w:rsidRPr="009854E5" w:rsidRDefault="009854E5" w:rsidP="009854E5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07" w:lineRule="exact"/>
        <w:ind w:left="58" w:right="499"/>
        <w:rPr>
          <w:rFonts w:ascii="Times New Roman" w:hAnsi="Times New Roman" w:cs="Times New Roman"/>
          <w:spacing w:val="-19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административных совещаниях при заведующем принимают участие </w:t>
      </w:r>
      <w:r w:rsidRPr="009854E5">
        <w:rPr>
          <w:rFonts w:ascii="Times New Roman" w:eastAsia="Times New Roman" w:hAnsi="Times New Roman" w:cs="Times New Roman"/>
          <w:spacing w:val="-7"/>
          <w:sz w:val="28"/>
          <w:szCs w:val="28"/>
        </w:rPr>
        <w:t>работники ДОУ, осуществляющие управленческие функции: заведующий</w:t>
      </w:r>
      <w:r w:rsidRPr="009854E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, </w:t>
      </w:r>
      <w:r w:rsidRPr="009854E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заместитель заведующего по административно - хозяйственной части, </w:t>
      </w:r>
      <w:r w:rsidRPr="009854E5">
        <w:rPr>
          <w:rFonts w:ascii="Times New Roman" w:eastAsia="Times New Roman" w:hAnsi="Times New Roman" w:cs="Times New Roman"/>
          <w:spacing w:val="-7"/>
          <w:sz w:val="28"/>
          <w:szCs w:val="28"/>
        </w:rPr>
        <w:t>старший воспитатель, медсестра.</w:t>
      </w:r>
    </w:p>
    <w:p w:rsidR="009854E5" w:rsidRPr="009854E5" w:rsidRDefault="009854E5" w:rsidP="009854E5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07" w:lineRule="exact"/>
        <w:ind w:left="58"/>
        <w:rPr>
          <w:rFonts w:ascii="Times New Roman" w:hAnsi="Times New Roman" w:cs="Times New Roman"/>
          <w:spacing w:val="-17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Решение, принятое на административных совещаниях при заведующем и не </w:t>
      </w:r>
      <w:r w:rsidRPr="009854E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противоречащее законодательству РФ, Уставу учреждения, является основанием </w:t>
      </w:r>
      <w:r w:rsidRPr="009854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для издания приказа и, соответственно, обязательным для исполнения всеми </w:t>
      </w:r>
      <w:r w:rsidRPr="009854E5">
        <w:rPr>
          <w:rFonts w:ascii="Times New Roman" w:eastAsia="Times New Roman" w:hAnsi="Times New Roman" w:cs="Times New Roman"/>
          <w:sz w:val="28"/>
          <w:szCs w:val="28"/>
        </w:rPr>
        <w:t>работниками ДОУ.</w:t>
      </w:r>
    </w:p>
    <w:p w:rsidR="009854E5" w:rsidRPr="009854E5" w:rsidRDefault="009854E5" w:rsidP="009854E5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307" w:lineRule="exact"/>
        <w:ind w:left="58"/>
        <w:rPr>
          <w:rFonts w:ascii="Times New Roman" w:hAnsi="Times New Roman" w:cs="Times New Roman"/>
          <w:spacing w:val="-19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spacing w:val="-8"/>
          <w:sz w:val="28"/>
          <w:szCs w:val="28"/>
        </w:rPr>
        <w:t>Изменения и дополнения в настоящее положение вносятся заведующим ДОУ.</w:t>
      </w:r>
    </w:p>
    <w:p w:rsidR="009854E5" w:rsidRPr="009854E5" w:rsidRDefault="009854E5" w:rsidP="009854E5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302" w:lineRule="exact"/>
        <w:ind w:left="58" w:right="499"/>
        <w:rPr>
          <w:rFonts w:ascii="Times New Roman" w:hAnsi="Times New Roman" w:cs="Times New Roman"/>
          <w:spacing w:val="-17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Срок данного Положения не ограничен. Данное Положение действует до </w:t>
      </w:r>
      <w:r w:rsidRPr="009854E5">
        <w:rPr>
          <w:rFonts w:ascii="Times New Roman" w:eastAsia="Times New Roman" w:hAnsi="Times New Roman" w:cs="Times New Roman"/>
          <w:sz w:val="28"/>
          <w:szCs w:val="28"/>
        </w:rPr>
        <w:t>принятия нового.</w:t>
      </w:r>
    </w:p>
    <w:p w:rsidR="009854E5" w:rsidRPr="009854E5" w:rsidRDefault="009854E5" w:rsidP="009854E5">
      <w:pPr>
        <w:shd w:val="clear" w:color="auto" w:fill="FFFFFF"/>
        <w:spacing w:before="274" w:line="302" w:lineRule="exact"/>
        <w:ind w:left="62" w:firstLine="667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854E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2. </w:t>
      </w:r>
      <w:r w:rsidRPr="009854E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Основные задачи административного совещания </w:t>
      </w:r>
      <w:r w:rsidRPr="009854E5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при заведующем</w:t>
      </w:r>
    </w:p>
    <w:p w:rsidR="009854E5" w:rsidRPr="009854E5" w:rsidRDefault="009854E5" w:rsidP="00BE74EB">
      <w:pPr>
        <w:shd w:val="clear" w:color="auto" w:fill="FFFFFF"/>
        <w:tabs>
          <w:tab w:val="left" w:pos="709"/>
        </w:tabs>
        <w:spacing w:after="0" w:line="302" w:lineRule="exact"/>
        <w:ind w:left="62" w:firstLine="667"/>
        <w:rPr>
          <w:rFonts w:ascii="Times New Roman" w:hAnsi="Times New Roman" w:cs="Times New Roman"/>
          <w:sz w:val="28"/>
          <w:szCs w:val="28"/>
        </w:rPr>
      </w:pPr>
      <w:r w:rsidRPr="009854E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2.1. Главными задачами административных совещаний при заведующем являются:</w:t>
      </w:r>
    </w:p>
    <w:p w:rsidR="009854E5" w:rsidRPr="00BE74EB" w:rsidRDefault="009854E5" w:rsidP="00BE74EB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02" w:lineRule="exact"/>
        <w:ind w:left="725" w:right="499" w:hanging="317"/>
        <w:rPr>
          <w:rFonts w:ascii="Times New Roman" w:eastAsia="Times New Roman" w:hAnsi="Times New Roman" w:cs="Times New Roman"/>
          <w:sz w:val="28"/>
          <w:szCs w:val="28"/>
        </w:rPr>
      </w:pPr>
      <w:r w:rsidRPr="00BE74E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реализация государственной, краевой, районной политики в области </w:t>
      </w:r>
      <w:r w:rsidRPr="00BE74E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образования;</w:t>
      </w:r>
    </w:p>
    <w:p w:rsidR="009854E5" w:rsidRPr="00BE74EB" w:rsidRDefault="009854E5" w:rsidP="00BE74EB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07" w:lineRule="exact"/>
        <w:ind w:left="725" w:hanging="317"/>
        <w:rPr>
          <w:rFonts w:ascii="Times New Roman" w:eastAsia="Times New Roman" w:hAnsi="Times New Roman" w:cs="Times New Roman"/>
          <w:sz w:val="28"/>
          <w:szCs w:val="28"/>
        </w:rPr>
      </w:pPr>
      <w:r w:rsidRPr="00BE74E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организация эффективного управления ДОУ путем </w:t>
      </w:r>
      <w:proofErr w:type="gramStart"/>
      <w:r w:rsidRPr="00BE74EB">
        <w:rPr>
          <w:rFonts w:ascii="Times New Roman" w:eastAsia="Times New Roman" w:hAnsi="Times New Roman" w:cs="Times New Roman"/>
          <w:spacing w:val="-7"/>
          <w:sz w:val="28"/>
          <w:szCs w:val="28"/>
        </w:rPr>
        <w:t>делегирования</w:t>
      </w:r>
      <w:proofErr w:type="gramEnd"/>
      <w:r w:rsidRPr="00BE74E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E74EB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заведующим</w:t>
      </w:r>
      <w:r w:rsidRPr="00BE74E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BE74E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значительной части полномочий своим заместителям согласно </w:t>
      </w:r>
      <w:r w:rsidRPr="00BE74EB">
        <w:rPr>
          <w:rFonts w:ascii="Times New Roman" w:eastAsia="Times New Roman" w:hAnsi="Times New Roman" w:cs="Times New Roman"/>
          <w:sz w:val="28"/>
          <w:szCs w:val="28"/>
        </w:rPr>
        <w:t>схеме управления;</w:t>
      </w:r>
    </w:p>
    <w:p w:rsidR="009854E5" w:rsidRPr="00BE74EB" w:rsidRDefault="009854E5" w:rsidP="00BE74EB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02" w:lineRule="exact"/>
        <w:ind w:left="725" w:hanging="317"/>
        <w:rPr>
          <w:rFonts w:ascii="Times New Roman" w:eastAsia="Times New Roman" w:hAnsi="Times New Roman" w:cs="Times New Roman"/>
          <w:sz w:val="28"/>
          <w:szCs w:val="28"/>
        </w:rPr>
      </w:pPr>
      <w:r w:rsidRPr="00BE74E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координация работы всех работников ДОУ, осуществления взаимодействия </w:t>
      </w:r>
      <w:r w:rsidRPr="00BE74EB">
        <w:rPr>
          <w:rFonts w:ascii="Times New Roman" w:eastAsia="Times New Roman" w:hAnsi="Times New Roman" w:cs="Times New Roman"/>
          <w:sz w:val="28"/>
          <w:szCs w:val="28"/>
        </w:rPr>
        <w:t>подразделений;</w:t>
      </w:r>
    </w:p>
    <w:p w:rsidR="00EF08A7" w:rsidRDefault="00EF08A7" w:rsidP="00BE74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825D92" w:rsidRPr="00825D92" w:rsidRDefault="00825D92" w:rsidP="00BE74E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Функции административного совета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3.1. На административном совете: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 рассматривается реализация годового плана Учреждения;</w:t>
      </w:r>
    </w:p>
    <w:p w:rsidR="00825D92" w:rsidRPr="00825D92" w:rsidRDefault="00825D92" w:rsidP="00BE74EB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координируется работа всех работников Учреждения, организуется взаимодействие и взаимосвязь всех подразделений и работников Учреждения;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 изучаются нормативно-правовые документы в области общего и дошкольного образования;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</w:t>
      </w:r>
      <w:r w:rsidR="00583C4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рассматриваются вопросы обеспечения безопасности всех участников образовательного процесса, намечаются мероприятия по выполнению предписаний контролирующих органов;</w:t>
      </w:r>
    </w:p>
    <w:p w:rsidR="00825D92" w:rsidRPr="00825D92" w:rsidRDefault="00583C49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</w:t>
      </w:r>
      <w:r w:rsidR="00825D92"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рассматриваются вопросы по выполнению требований охраны труда и техники безопасности на рабочих местах, готовятся соглашения по охране труда на  календарный год;</w:t>
      </w:r>
    </w:p>
    <w:p w:rsidR="00825D92" w:rsidRPr="00825D92" w:rsidRDefault="00583C49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</w:t>
      </w:r>
      <w:r w:rsidR="00825D92"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заслушиваются отчеты ответственных лиц по организации работы по охране труда работников, а также справки, акты, сообщения по результатам контрольной деятельности в Учреждении;</w:t>
      </w:r>
    </w:p>
    <w:p w:rsidR="00825D92" w:rsidRPr="00825D92" w:rsidRDefault="00583C49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</w:t>
      </w:r>
      <w:r w:rsidR="00825D92"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заслушиваются отчеты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825D92" w:rsidRPr="00825D92" w:rsidRDefault="00583C49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</w:t>
      </w:r>
      <w:r w:rsidR="00825D92"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обсуждаются и утверждаются планы на текущий месяц, проводиться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</w:t>
      </w:r>
      <w:r w:rsidR="00825D92"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анализ выполнения плана предыдущего месяца, обсуждаются и утверждаются сроки проведения мероприятий, запланированных в годовом плане Учреждения, а также организационные, текущие вопросы выполнения плана на месяц;</w:t>
      </w:r>
    </w:p>
    <w:p w:rsidR="00825D92" w:rsidRPr="00825D92" w:rsidRDefault="00583C49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</w:t>
      </w:r>
      <w:r w:rsidR="00825D92"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обсуждаются текущие вопросы работы с родителями (законными представителями) воспитанников; утверждаются сроки проведения и повестки дня общих родительских собраний, заседания родительского комитета Учреждения;</w:t>
      </w:r>
    </w:p>
    <w:p w:rsidR="00825D92" w:rsidRPr="00825D92" w:rsidRDefault="00583C49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</w:t>
      </w:r>
      <w:r w:rsidR="00825D92"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обсуждаются текущие вопросы организации взаимодействия с социумом, утверждаются сроки проведения мероприятий;</w:t>
      </w:r>
    </w:p>
    <w:p w:rsidR="00825D92" w:rsidRPr="00825D92" w:rsidRDefault="00583C49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</w:t>
      </w:r>
      <w:r w:rsidR="00825D92"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обсуждаются вопросы материально-технического оснащения Учреждения, организации административно-хозяйственной работы;</w:t>
      </w:r>
    </w:p>
    <w:p w:rsidR="00825D92" w:rsidRPr="00825D92" w:rsidRDefault="00583C49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- </w:t>
      </w:r>
      <w:r w:rsidR="00825D92"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рассматриваются и утверждаются функциональные обязанности Учреждения.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25D92" w:rsidRPr="00825D92" w:rsidRDefault="00825D92" w:rsidP="00BE74EB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Организация работы административного совета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4.1. Административный совет ведет заведующий Учреждением.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4.2. В необходимых случаях на административный совет приглашаются </w:t>
      </w: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>педагогические работники Учреждения, не связанные с управленческой деятельностью, представители общественных организаций, родители (законные представители).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4.3. Административный совет проводиться по мере необходимости, но не реже 2-х раз в месяц.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4.4. Повестка дня, место и время  указываются в годовом плане, в пане работы на месяц.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4.5. Непосредственное выполнение решений осуществляют ответственные лица, указанные в протоколе заседаний.</w:t>
      </w:r>
    </w:p>
    <w:p w:rsidR="00583C49" w:rsidRDefault="00583C49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5.</w:t>
      </w:r>
      <w:r w:rsidRPr="00825D9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Ответственность административного совета.</w:t>
      </w:r>
    </w:p>
    <w:p w:rsidR="00825D92" w:rsidRPr="00825D92" w:rsidRDefault="00825D92" w:rsidP="00BE74EB">
      <w:pPr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Административный совет несет ответственность: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за выполнение, выполнение не в полном объеме или невыполнение закрепленных за ним задач и функций;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соответствие принимаемых решений законодательству РФ, нормативно-правовым актам;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неразглашение рассматриваемой на его заседании конфиденциальной информации.</w:t>
      </w:r>
    </w:p>
    <w:p w:rsidR="00583C49" w:rsidRDefault="00583C49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6. Делопроизводство.</w:t>
      </w:r>
    </w:p>
    <w:p w:rsidR="00825D92" w:rsidRPr="00825D92" w:rsidRDefault="00825D92" w:rsidP="00BE74EB">
      <w:pPr>
        <w:widowControl w:val="0"/>
        <w:numPr>
          <w:ilvl w:val="1"/>
          <w:numId w:val="8"/>
        </w:numPr>
        <w:tabs>
          <w:tab w:val="clear" w:pos="1080"/>
          <w:tab w:val="num" w:pos="0"/>
          <w:tab w:val="num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Заседание административного совета оформляются протоколом.</w:t>
      </w:r>
    </w:p>
    <w:p w:rsidR="00825D92" w:rsidRPr="00825D92" w:rsidRDefault="00825D92" w:rsidP="00BE74EB">
      <w:pPr>
        <w:widowControl w:val="0"/>
        <w:numPr>
          <w:ilvl w:val="1"/>
          <w:numId w:val="8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 книге протоколов фиксируются:</w:t>
      </w:r>
    </w:p>
    <w:p w:rsidR="00825D92" w:rsidRPr="00825D92" w:rsidRDefault="00825D92" w:rsidP="00BE74EB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дата проведения заседания;</w:t>
      </w:r>
    </w:p>
    <w:p w:rsidR="00825D92" w:rsidRPr="00825D92" w:rsidRDefault="00825D92" w:rsidP="00BE74EB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список присутствующих лиц;</w:t>
      </w:r>
    </w:p>
    <w:p w:rsidR="00825D92" w:rsidRPr="00825D92" w:rsidRDefault="00825D92" w:rsidP="00BE74EB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повестка дня;</w:t>
      </w:r>
    </w:p>
    <w:p w:rsidR="00825D92" w:rsidRPr="00825D92" w:rsidRDefault="00825D92" w:rsidP="00BE74EB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ход обсуждения вопросов, выносимых на административное совещание при заведующем;</w:t>
      </w:r>
    </w:p>
    <w:p w:rsidR="00825D92" w:rsidRPr="00825D92" w:rsidRDefault="00825D92" w:rsidP="00BE74EB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предложения, вопросы, рекомендации и замечания членов совещания и приглашенных лиц;</w:t>
      </w:r>
    </w:p>
    <w:p w:rsidR="00825D92" w:rsidRPr="00825D92" w:rsidRDefault="00825D92" w:rsidP="00BE74EB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решение административного совещания при заведующем.</w:t>
      </w:r>
    </w:p>
    <w:p w:rsidR="00825D92" w:rsidRPr="00825D92" w:rsidRDefault="00825D92" w:rsidP="00BE74EB">
      <w:pPr>
        <w:widowControl w:val="0"/>
        <w:numPr>
          <w:ilvl w:val="1"/>
          <w:numId w:val="8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Протоколы подписываются председателем и секретарем.</w:t>
      </w:r>
    </w:p>
    <w:p w:rsidR="00825D92" w:rsidRPr="00825D92" w:rsidRDefault="00825D92" w:rsidP="00BE74EB">
      <w:pPr>
        <w:widowControl w:val="0"/>
        <w:numPr>
          <w:ilvl w:val="1"/>
          <w:numId w:val="8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Нумерация протоколов ведется от начала календарного года.</w:t>
      </w:r>
    </w:p>
    <w:p w:rsidR="00825D92" w:rsidRPr="00825D92" w:rsidRDefault="00825D92" w:rsidP="00BE74EB">
      <w:pPr>
        <w:widowControl w:val="0"/>
        <w:numPr>
          <w:ilvl w:val="1"/>
          <w:numId w:val="8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Книга протоколов  нумеруется постранично, прошнуровывается, скрепляется подписью заведующим и печатью Учреждения.</w:t>
      </w:r>
    </w:p>
    <w:p w:rsidR="00825D92" w:rsidRPr="00825D92" w:rsidRDefault="00825D92" w:rsidP="00BE74EB">
      <w:pPr>
        <w:widowControl w:val="0"/>
        <w:numPr>
          <w:ilvl w:val="1"/>
          <w:numId w:val="8"/>
        </w:num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25D92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Книга протоколов  храниться в делах Учреждения постоянно.</w:t>
      </w: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25D92" w:rsidRPr="00825D92" w:rsidRDefault="00825D92" w:rsidP="00BE74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25D92" w:rsidRPr="00825D92" w:rsidRDefault="00825D92" w:rsidP="00BE74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175426" w:rsidRDefault="00175426" w:rsidP="00BE74EB">
      <w:pPr>
        <w:spacing w:after="0"/>
      </w:pPr>
    </w:p>
    <w:sectPr w:rsidR="00175426" w:rsidSect="002F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9E73E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A910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E238CC"/>
    <w:multiLevelType w:val="singleLevel"/>
    <w:tmpl w:val="8592A482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9">
    <w:nsid w:val="78F9469B"/>
    <w:multiLevelType w:val="hybridMultilevel"/>
    <w:tmpl w:val="CA7E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D4"/>
    <w:rsid w:val="00175426"/>
    <w:rsid w:val="002F112C"/>
    <w:rsid w:val="004809D4"/>
    <w:rsid w:val="005574F8"/>
    <w:rsid w:val="00583C49"/>
    <w:rsid w:val="0066570D"/>
    <w:rsid w:val="006D3B2F"/>
    <w:rsid w:val="00825D92"/>
    <w:rsid w:val="008961EF"/>
    <w:rsid w:val="009854E5"/>
    <w:rsid w:val="00A05EF9"/>
    <w:rsid w:val="00BE74EB"/>
    <w:rsid w:val="00DF0DED"/>
    <w:rsid w:val="00EF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QAUYK1+aDJ3bYIGUkHqtbts0NFIt6TRvZar8j2h2JW8=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AxaqwxXrY+vy7hDduWpgYiU/rdXHh9/HG1/vz/bg93o=</DigestValue>
    </Reference>
  </SignedInfo>
  <SignatureValue>YUOz4MH0okKRokc9J34zUI6pdTRE59hu/aM6fzA8FeZSlPFvRwuxXqnOXALnWPDm
iGfxIcuLlzfyu70/ug80+g==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zO+j60+qyNpTkP/RZQqvPW5Kj4w=</DigestValue>
      </Reference>
      <Reference URI="/word/fontTable.xml?ContentType=application/vnd.openxmlformats-officedocument.wordprocessingml.fontTable+xml">
        <DigestMethod Algorithm="http://www.w3.org/2000/09/xmldsig#sha1"/>
        <DigestValue>hmblrp5lyoP8xTCVQ7VNoh5L+nA=</DigestValue>
      </Reference>
      <Reference URI="/word/numbering.xml?ContentType=application/vnd.openxmlformats-officedocument.wordprocessingml.numbering+xml">
        <DigestMethod Algorithm="http://www.w3.org/2000/09/xmldsig#sha1"/>
        <DigestValue>rTiExl7ING7LpcYmlEVvWsulhms=</DigestValue>
      </Reference>
      <Reference URI="/word/settings.xml?ContentType=application/vnd.openxmlformats-officedocument.wordprocessingml.settings+xml">
        <DigestMethod Algorithm="http://www.w3.org/2000/09/xmldsig#sha1"/>
        <DigestValue>+wWkM2gVbb6eetp8Nv+vIgwwvoU=</DigestValue>
      </Reference>
      <Reference URI="/word/styles.xml?ContentType=application/vnd.openxmlformats-officedocument.wordprocessingml.styles+xml">
        <DigestMethod Algorithm="http://www.w3.org/2000/09/xmldsig#sha1"/>
        <DigestValue>wQ7GLYnWDOvNyuAsm5hgmITSqrI=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d2Ng8bF4AHAS6p8R5ompFOScTVI=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2021-02-04T07:53:05Z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2021-02-04T07:53:05Z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829</Words>
  <Characters>4728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11</cp:revision>
  <dcterms:created xsi:type="dcterms:W3CDTF">2015-01-05T18:05:00Z</dcterms:created>
  <dcterms:modified xsi:type="dcterms:W3CDTF">2018-03-16T08:21:00Z</dcterms:modified>
</cp:coreProperties>
</file>